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D2" w:rsidRDefault="00F149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EE791" wp14:editId="6E766A02">
                <wp:simplePos x="0" y="0"/>
                <wp:positionH relativeFrom="column">
                  <wp:posOffset>228600</wp:posOffset>
                </wp:positionH>
                <wp:positionV relativeFrom="paragraph">
                  <wp:posOffset>-8890</wp:posOffset>
                </wp:positionV>
                <wp:extent cx="6141085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0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8A6" w:rsidRPr="00271A5D" w:rsidRDefault="00AE28A6" w:rsidP="007D707B">
                            <w:pPr>
                              <w:jc w:val="center"/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  <w:t>Year 4</w:t>
                            </w:r>
                            <w:r w:rsidRPr="00271A5D"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  <w:t xml:space="preserve"> – PSHE</w:t>
                            </w:r>
                            <w:r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71A5D"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  <w:t xml:space="preserve">End Points – Weaver Primary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-.65pt;width:483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SBbM4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o8x&#10;UkRCiR5Z69G1btE4sLM3rgDQgwGYb0ENVR70DpQh6ZZbGf6QDgI78Hw4chucUVBOszxLZxOMKNim&#10;s8ksjeQnz7eNdf4D0xIFocQWahcpJbtb5yESgA6Q8JjSy0aIWD+hXigA2GlYbIDuNikgEhADMsQU&#10;i/NjMTkfV+eTi9G0mmSjEOGoqtLx6GZZpVWaLxcX+fVPiEKSLC/20CYGmiwQBEQsBVn3JQnmv6uJ&#10;JPRFB2dZEnunyw8cxzyHUJPAfsdylPxBsJCAUJ8Zh6pFsoMizgtbCIt2BDqdUMqUj3WKZAA6oDgQ&#10;9paLPT5SFql8y+WO/OFlrfzxsmyUtrG0r8Kuvw4h8w4PZJzkHUTfrtq+K1e6PkBTWt0NtTN02UDn&#10;3BLn74mFKYY+hM3kP8GHC70vse4ljDbafv+TPuChkGDFKJS7xO7blliGkfioYOwusjwPayQecmge&#10;ONhTy+rUorZyoaEcGexAQ6MY8F4MIrdaPsECq8KrYCKKwtsl9oO48N2uggVIWVVFECwOQ/ytejA0&#10;uA7VCXPx2D4Ra/rh8dBBd3rYH6R4NUMdNtxUutp6zZs4YIHgjtWeeFg6sR/7BRm22uk5op7X+PwX&#10;AAAA//8DAFBLAwQUAAYACAAAACEAFV628N4AAAAKAQAADwAAAGRycy9kb3ducmV2LnhtbEyPzU7D&#10;MBCE70i8g7VI3Fo7BAINcSoE4lpE+ZF628bbJCJeR7HbhLevc4LbrGY1802xnmwnTjT41rGGZKlA&#10;EFfOtFxr+Px4XTyA8AHZYOeYNPySh3V5eVFgbtzI73TahlrEEPY5amhC6HMpfdWQRb90PXH0Dm6w&#10;GOI51NIMOMZw28kbpTJpseXY0GBPzw1VP9uj1fC1Oey+b9Vb/WLv+tFNSrJdSa2vr6anRxCBpvD3&#10;DDN+RIcyMu3dkY0XnYY0i1OChkWSgph9pdIExH5W2T3IspD/J5RnAAAA//8DAFBLAQItABQABgAI&#10;AAAAIQDkmcPA+wAAAOEBAAATAAAAAAAAAAAAAAAAAAAAAABbQ29udGVudF9UeXBlc10ueG1sUEsB&#10;Ai0AFAAGAAgAAAAhACOyauHXAAAAlAEAAAsAAAAAAAAAAAAAAAAALAEAAF9yZWxzLy5yZWxzUEsB&#10;Ai0AFAAGAAgAAAAhAF30gWzOAgAADgYAAA4AAAAAAAAAAAAAAAAALAIAAGRycy9lMm9Eb2MueG1s&#10;UEsBAi0AFAAGAAgAAAAhABVetvDeAAAACgEAAA8AAAAAAAAAAAAAAAAAJgUAAGRycy9kb3ducmV2&#10;LnhtbFBLBQYAAAAABAAEAPMAAAAxBgAAAAA=&#10;" filled="f" stroked="f">
                <v:textbox>
                  <w:txbxContent>
                    <w:p w:rsidR="00AE28A6" w:rsidRPr="00271A5D" w:rsidRDefault="00AE28A6" w:rsidP="007D707B">
                      <w:pPr>
                        <w:jc w:val="center"/>
                        <w:rPr>
                          <w:rFonts w:ascii="Noteworthy Bold" w:hAnsi="Noteworthy Bold"/>
                          <w:sz w:val="36"/>
                          <w:szCs w:val="36"/>
                        </w:rPr>
                      </w:pPr>
                      <w:r>
                        <w:rPr>
                          <w:rFonts w:ascii="Noteworthy Bold" w:hAnsi="Noteworthy Bold"/>
                          <w:sz w:val="36"/>
                          <w:szCs w:val="36"/>
                        </w:rPr>
                        <w:t>Year 4</w:t>
                      </w:r>
                      <w:r w:rsidRPr="00271A5D">
                        <w:rPr>
                          <w:rFonts w:ascii="Noteworthy Bold" w:hAnsi="Noteworthy Bold"/>
                          <w:sz w:val="36"/>
                          <w:szCs w:val="36"/>
                        </w:rPr>
                        <w:t xml:space="preserve"> – PSHE</w:t>
                      </w:r>
                      <w:r>
                        <w:rPr>
                          <w:rFonts w:ascii="Noteworthy Bold" w:hAnsi="Noteworthy Bold"/>
                          <w:sz w:val="36"/>
                          <w:szCs w:val="36"/>
                        </w:rPr>
                        <w:t xml:space="preserve"> </w:t>
                      </w:r>
                      <w:r w:rsidRPr="00271A5D">
                        <w:rPr>
                          <w:rFonts w:ascii="Noteworthy Bold" w:hAnsi="Noteworthy Bold"/>
                          <w:sz w:val="36"/>
                          <w:szCs w:val="36"/>
                        </w:rPr>
                        <w:t xml:space="preserve">End Points – Weaver Primary School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5F518B1" wp14:editId="06C12ED9">
            <wp:simplePos x="0" y="0"/>
            <wp:positionH relativeFrom="column">
              <wp:posOffset>-186055</wp:posOffset>
            </wp:positionH>
            <wp:positionV relativeFrom="paragraph">
              <wp:posOffset>-83820</wp:posOffset>
            </wp:positionV>
            <wp:extent cx="6815455" cy="760730"/>
            <wp:effectExtent l="0" t="0" r="0" b="1270"/>
            <wp:wrapNone/>
            <wp:docPr id="1" name="Picture 1" descr="Macintosh HD:Users:charlottejohnson:Desktop:Screen Shot 2022-05-03 at 18.25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charlottejohnson:Desktop:Screen Shot 2022-05-03 at 18.25.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726" w:type="dxa"/>
        <w:tblLook w:val="04A0" w:firstRow="1" w:lastRow="0" w:firstColumn="1" w:lastColumn="0" w:noHBand="0" w:noVBand="1"/>
      </w:tblPr>
      <w:tblGrid>
        <w:gridCol w:w="5363"/>
        <w:gridCol w:w="5363"/>
      </w:tblGrid>
      <w:tr w:rsidR="00A704D9" w:rsidTr="00B51E68">
        <w:trPr>
          <w:trHeight w:val="1760"/>
        </w:trPr>
        <w:tc>
          <w:tcPr>
            <w:tcW w:w="5363" w:type="dxa"/>
          </w:tcPr>
          <w:p w:rsidR="00F149D2" w:rsidRPr="00DF5824" w:rsidRDefault="00F149D2" w:rsidP="00F149D2">
            <w:pPr>
              <w:rPr>
                <w:rFonts w:ascii="Noteworthy Light" w:hAnsi="Noteworthy Light"/>
              </w:rPr>
            </w:pPr>
            <w:r w:rsidRPr="00DF5824">
              <w:rPr>
                <w:rFonts w:ascii="Noteworthy Light" w:hAnsi="Noteworthy Light"/>
              </w:rPr>
              <w:t>Families and Relationships</w:t>
            </w:r>
          </w:p>
        </w:tc>
        <w:tc>
          <w:tcPr>
            <w:tcW w:w="5363" w:type="dxa"/>
          </w:tcPr>
          <w:p w:rsidR="00AE28A6" w:rsidRPr="00485C68" w:rsidRDefault="00AE28A6" w:rsidP="00AE28A6">
            <w:pPr>
              <w:pStyle w:val="NoSpacing"/>
              <w:numPr>
                <w:ilvl w:val="0"/>
                <w:numId w:val="11"/>
              </w:numPr>
              <w:rPr>
                <w:rFonts w:ascii="Noteworthy Light" w:hAnsi="Noteworthy Light"/>
                <w:sz w:val="20"/>
                <w:szCs w:val="20"/>
                <w:lang w:val="en-GB"/>
              </w:rPr>
            </w:pPr>
            <w:r w:rsidRPr="00485C68">
              <w:rPr>
                <w:rFonts w:ascii="Noteworthy Light" w:hAnsi="Noteworthy Light"/>
                <w:sz w:val="20"/>
                <w:szCs w:val="20"/>
                <w:lang w:val="en-GB"/>
              </w:rPr>
              <w:t>I know that families are varied in the UK and across the world.</w:t>
            </w:r>
          </w:p>
          <w:p w:rsidR="00AE28A6" w:rsidRPr="00485C68" w:rsidRDefault="00AE28A6" w:rsidP="00AE28A6">
            <w:pPr>
              <w:pStyle w:val="NoSpacing"/>
              <w:numPr>
                <w:ilvl w:val="0"/>
                <w:numId w:val="11"/>
              </w:numPr>
              <w:rPr>
                <w:rFonts w:ascii="Noteworthy Light" w:hAnsi="Noteworthy Light"/>
                <w:sz w:val="20"/>
                <w:szCs w:val="20"/>
                <w:lang w:val="en-GB"/>
              </w:rPr>
            </w:pPr>
            <w:r w:rsidRPr="00485C68">
              <w:rPr>
                <w:rFonts w:ascii="Noteworthy Light" w:hAnsi="Noteworthy Light"/>
                <w:sz w:val="20"/>
                <w:szCs w:val="20"/>
                <w:lang w:val="en-GB"/>
              </w:rPr>
              <w:t>I know and understand the different roles related to bullying including victim, bully and bystander.</w:t>
            </w:r>
          </w:p>
          <w:p w:rsidR="00AE28A6" w:rsidRPr="00485C68" w:rsidRDefault="00AE28A6" w:rsidP="00AE28A6">
            <w:pPr>
              <w:pStyle w:val="NoSpacing"/>
              <w:numPr>
                <w:ilvl w:val="0"/>
                <w:numId w:val="11"/>
              </w:numPr>
              <w:rPr>
                <w:rFonts w:ascii="Noteworthy Light" w:hAnsi="Noteworthy Light"/>
                <w:sz w:val="20"/>
                <w:szCs w:val="20"/>
                <w:lang w:val="en-GB"/>
              </w:rPr>
            </w:pPr>
            <w:r w:rsidRPr="00485C68">
              <w:rPr>
                <w:rFonts w:ascii="Noteworthy Light" w:hAnsi="Noteworthy Light"/>
                <w:sz w:val="20"/>
                <w:szCs w:val="20"/>
                <w:lang w:val="en-GB"/>
              </w:rPr>
              <w:t>I know and understand some stereotypes related to disability.</w:t>
            </w:r>
          </w:p>
          <w:p w:rsidR="00AE28A6" w:rsidRPr="00485C68" w:rsidRDefault="00AE28A6" w:rsidP="00AE28A6">
            <w:pPr>
              <w:pStyle w:val="NoSpacing"/>
              <w:numPr>
                <w:ilvl w:val="0"/>
                <w:numId w:val="11"/>
              </w:numPr>
              <w:rPr>
                <w:rFonts w:ascii="Noteworthy Light" w:hAnsi="Noteworthy Light"/>
                <w:sz w:val="20"/>
                <w:szCs w:val="20"/>
                <w:lang w:val="en-GB"/>
              </w:rPr>
            </w:pPr>
            <w:r w:rsidRPr="00485C68">
              <w:rPr>
                <w:rFonts w:ascii="Noteworthy Light" w:hAnsi="Noteworthy Light"/>
                <w:sz w:val="20"/>
                <w:szCs w:val="20"/>
                <w:lang w:val="en-GB"/>
              </w:rPr>
              <w:t xml:space="preserve">I know that bereavement describes the feeling someone might have after someone dies or another big change in </w:t>
            </w:r>
            <w:proofErr w:type="gramStart"/>
            <w:r w:rsidRPr="00485C68">
              <w:rPr>
                <w:rFonts w:ascii="Noteworthy Light" w:hAnsi="Noteworthy Light"/>
                <w:sz w:val="20"/>
                <w:szCs w:val="20"/>
                <w:lang w:val="en-GB"/>
              </w:rPr>
              <w:t>their</w:t>
            </w:r>
            <w:proofErr w:type="gramEnd"/>
            <w:r w:rsidRPr="00485C68">
              <w:rPr>
                <w:rFonts w:ascii="Noteworthy Light" w:hAnsi="Noteworthy Light"/>
                <w:sz w:val="20"/>
                <w:szCs w:val="20"/>
                <w:lang w:val="en-GB"/>
              </w:rPr>
              <w:t xml:space="preserve"> lives.</w:t>
            </w:r>
          </w:p>
          <w:p w:rsidR="00DF5824" w:rsidRPr="00485C68" w:rsidRDefault="00DF5824" w:rsidP="00AE28A6">
            <w:pPr>
              <w:ind w:left="360"/>
              <w:rPr>
                <w:rFonts w:ascii="Noteworthy Light" w:hAnsi="Noteworthy Light"/>
                <w:sz w:val="20"/>
                <w:szCs w:val="20"/>
                <w:lang w:val="en-GB"/>
              </w:rPr>
            </w:pPr>
          </w:p>
        </w:tc>
      </w:tr>
      <w:tr w:rsidR="00A704D9" w:rsidTr="00485C68">
        <w:trPr>
          <w:trHeight w:val="1919"/>
        </w:trPr>
        <w:tc>
          <w:tcPr>
            <w:tcW w:w="5363" w:type="dxa"/>
          </w:tcPr>
          <w:p w:rsidR="00F149D2" w:rsidRPr="00DF5824" w:rsidRDefault="006A728F" w:rsidP="00F149D2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Health and w</w:t>
            </w:r>
            <w:r w:rsidR="00DF5824" w:rsidRPr="00DF5824">
              <w:rPr>
                <w:rFonts w:ascii="Noteworthy Light" w:hAnsi="Noteworthy Light"/>
              </w:rPr>
              <w:t>ellbeing</w:t>
            </w:r>
          </w:p>
        </w:tc>
        <w:tc>
          <w:tcPr>
            <w:tcW w:w="5363" w:type="dxa"/>
          </w:tcPr>
          <w:p w:rsidR="00AE28A6" w:rsidRPr="00485C68" w:rsidRDefault="00AE28A6" w:rsidP="00AE28A6">
            <w:pPr>
              <w:pStyle w:val="NoSpacing"/>
              <w:numPr>
                <w:ilvl w:val="0"/>
                <w:numId w:val="15"/>
              </w:numPr>
              <w:rPr>
                <w:rFonts w:ascii="Noteworthy Light" w:eastAsia="Times New Roman" w:hAnsi="Noteworthy Light" w:cs="Times New Roman"/>
                <w:sz w:val="20"/>
                <w:szCs w:val="20"/>
                <w:lang w:val="en-GB"/>
              </w:rPr>
            </w:pPr>
            <w:r w:rsidRPr="00485C68">
              <w:rPr>
                <w:rFonts w:ascii="Noteworthy Light" w:eastAsia="Times New Roman" w:hAnsi="Noteworthy Light" w:cs="Times New Roman"/>
                <w:sz w:val="20"/>
                <w:szCs w:val="20"/>
                <w:lang w:val="en-GB"/>
              </w:rPr>
              <w:t>I know key facts about dental health.</w:t>
            </w:r>
          </w:p>
          <w:p w:rsidR="00AE28A6" w:rsidRPr="00485C68" w:rsidRDefault="00AE28A6" w:rsidP="00AE28A6">
            <w:pPr>
              <w:pStyle w:val="NoSpacing"/>
              <w:numPr>
                <w:ilvl w:val="0"/>
                <w:numId w:val="15"/>
              </w:numPr>
              <w:rPr>
                <w:rFonts w:ascii="Noteworthy Light" w:hAnsi="Noteworthy Light"/>
                <w:sz w:val="20"/>
                <w:szCs w:val="20"/>
              </w:rPr>
            </w:pPr>
            <w:r w:rsidRPr="00485C68">
              <w:rPr>
                <w:rFonts w:ascii="Noteworthy Light" w:hAnsi="Noteworthy Light"/>
                <w:sz w:val="20"/>
                <w:szCs w:val="20"/>
              </w:rPr>
              <w:t>I know that visualization means creating an image in our heads.</w:t>
            </w:r>
          </w:p>
          <w:p w:rsidR="00DF5824" w:rsidRPr="00485C68" w:rsidRDefault="00AE28A6" w:rsidP="00AE28A6">
            <w:pPr>
              <w:pStyle w:val="NoSpacing"/>
              <w:numPr>
                <w:ilvl w:val="0"/>
                <w:numId w:val="15"/>
              </w:numPr>
              <w:rPr>
                <w:rFonts w:ascii="Noteworthy Light" w:eastAsia="Times New Roman" w:hAnsi="Noteworthy Light" w:cs="Times New Roman"/>
                <w:sz w:val="20"/>
                <w:szCs w:val="20"/>
                <w:lang w:val="en-GB"/>
              </w:rPr>
            </w:pPr>
            <w:r w:rsidRPr="00485C68">
              <w:rPr>
                <w:rFonts w:ascii="Noteworthy Light" w:eastAsia="Times New Roman" w:hAnsi="Noteworthy Light" w:cs="Times New Roman"/>
                <w:sz w:val="20"/>
                <w:szCs w:val="20"/>
                <w:lang w:val="en-GB"/>
              </w:rPr>
              <w:t>I know that mental health refers to our emotional wellbeing, rather than physical.</w:t>
            </w:r>
          </w:p>
        </w:tc>
      </w:tr>
      <w:tr w:rsidR="00A704D9" w:rsidTr="00A704D9">
        <w:trPr>
          <w:trHeight w:val="1694"/>
        </w:trPr>
        <w:tc>
          <w:tcPr>
            <w:tcW w:w="5363" w:type="dxa"/>
          </w:tcPr>
          <w:p w:rsidR="00F149D2" w:rsidRPr="00DF5824" w:rsidRDefault="00DF5824" w:rsidP="00F149D2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Safety and the changing body</w:t>
            </w:r>
          </w:p>
        </w:tc>
        <w:tc>
          <w:tcPr>
            <w:tcW w:w="5363" w:type="dxa"/>
          </w:tcPr>
          <w:p w:rsidR="00AE28A6" w:rsidRPr="00485C68" w:rsidRDefault="00AE28A6" w:rsidP="00AE28A6">
            <w:pPr>
              <w:pStyle w:val="ListParagraph"/>
              <w:numPr>
                <w:ilvl w:val="0"/>
                <w:numId w:val="16"/>
              </w:numPr>
              <w:rPr>
                <w:rFonts w:ascii="Noteworthy Light" w:hAnsi="Noteworthy Light"/>
                <w:sz w:val="20"/>
                <w:szCs w:val="20"/>
              </w:rPr>
            </w:pPr>
            <w:r w:rsidRPr="00485C68">
              <w:rPr>
                <w:rFonts w:ascii="Noteworthy Light" w:hAnsi="Noteworthy Light"/>
                <w:sz w:val="20"/>
                <w:szCs w:val="20"/>
              </w:rPr>
              <w:t>I know the risks of sharing things online.</w:t>
            </w:r>
          </w:p>
          <w:p w:rsidR="00AE28A6" w:rsidRPr="00485C68" w:rsidRDefault="00AE28A6" w:rsidP="00AE28A6">
            <w:pPr>
              <w:pStyle w:val="ListParagraph"/>
              <w:numPr>
                <w:ilvl w:val="0"/>
                <w:numId w:val="16"/>
              </w:numPr>
              <w:rPr>
                <w:rFonts w:ascii="Noteworthy Light" w:hAnsi="Noteworthy Light"/>
                <w:sz w:val="20"/>
                <w:szCs w:val="20"/>
              </w:rPr>
            </w:pPr>
            <w:r w:rsidRPr="00485C68">
              <w:rPr>
                <w:rFonts w:ascii="Noteworthy Light" w:hAnsi="Noteworthy Light"/>
                <w:sz w:val="20"/>
                <w:szCs w:val="20"/>
              </w:rPr>
              <w:t>I know the difference between private and public.</w:t>
            </w:r>
          </w:p>
          <w:p w:rsidR="00AE28A6" w:rsidRPr="00485C68" w:rsidRDefault="00AE28A6" w:rsidP="00AE28A6">
            <w:pPr>
              <w:pStyle w:val="ListParagraph"/>
              <w:numPr>
                <w:ilvl w:val="0"/>
                <w:numId w:val="16"/>
              </w:numPr>
              <w:rPr>
                <w:rFonts w:ascii="Noteworthy Light" w:hAnsi="Noteworthy Light"/>
                <w:sz w:val="20"/>
                <w:szCs w:val="20"/>
              </w:rPr>
            </w:pPr>
            <w:r w:rsidRPr="00485C68">
              <w:rPr>
                <w:rFonts w:ascii="Noteworthy Light" w:hAnsi="Noteworthy Light"/>
                <w:sz w:val="20"/>
                <w:szCs w:val="20"/>
              </w:rPr>
              <w:t>I understand the risks with smoking tobacco.</w:t>
            </w:r>
          </w:p>
          <w:p w:rsidR="00AE28A6" w:rsidRPr="00485C68" w:rsidRDefault="00AE28A6" w:rsidP="00AE28A6">
            <w:pPr>
              <w:pStyle w:val="ListParagraph"/>
              <w:numPr>
                <w:ilvl w:val="0"/>
                <w:numId w:val="16"/>
              </w:numPr>
              <w:rPr>
                <w:rFonts w:ascii="Noteworthy Light" w:hAnsi="Noteworthy Light"/>
                <w:sz w:val="20"/>
                <w:szCs w:val="20"/>
              </w:rPr>
            </w:pPr>
            <w:r w:rsidRPr="00485C68">
              <w:rPr>
                <w:rFonts w:ascii="Noteworthy Light" w:hAnsi="Noteworthy Light"/>
                <w:sz w:val="20"/>
                <w:szCs w:val="20"/>
              </w:rPr>
              <w:t>I understand the physical changes to both male and female bodies as people grow from children to adult.</w:t>
            </w:r>
          </w:p>
          <w:p w:rsidR="00AE28A6" w:rsidRPr="00485C68" w:rsidRDefault="00AE28A6" w:rsidP="00AE28A6">
            <w:pPr>
              <w:pStyle w:val="NoSpacing"/>
              <w:numPr>
                <w:ilvl w:val="0"/>
                <w:numId w:val="16"/>
              </w:numPr>
              <w:rPr>
                <w:rFonts w:ascii="Noteworthy Light" w:hAnsi="Noteworthy Light"/>
                <w:sz w:val="20"/>
                <w:szCs w:val="20"/>
              </w:rPr>
            </w:pPr>
            <w:r w:rsidRPr="00485C68">
              <w:rPr>
                <w:rFonts w:ascii="Noteworthy Light" w:hAnsi="Noteworthy Light"/>
                <w:sz w:val="20"/>
                <w:szCs w:val="20"/>
              </w:rPr>
              <w:t xml:space="preserve">I know that asthma is a </w:t>
            </w:r>
            <w:proofErr w:type="gramStart"/>
            <w:r w:rsidRPr="00485C68">
              <w:rPr>
                <w:rFonts w:ascii="Noteworthy Light" w:hAnsi="Noteworthy Light"/>
                <w:sz w:val="20"/>
                <w:szCs w:val="20"/>
              </w:rPr>
              <w:t>condition which</w:t>
            </w:r>
            <w:proofErr w:type="gramEnd"/>
            <w:r w:rsidRPr="00485C68">
              <w:rPr>
                <w:rFonts w:ascii="Noteworthy Light" w:hAnsi="Noteworthy Light"/>
                <w:sz w:val="20"/>
                <w:szCs w:val="20"/>
              </w:rPr>
              <w:t xml:space="preserve"> causes the airways to narrow. </w:t>
            </w:r>
          </w:p>
          <w:p w:rsidR="006A728F" w:rsidRPr="00485C68" w:rsidRDefault="006A728F" w:rsidP="00AE28A6">
            <w:pPr>
              <w:ind w:left="142"/>
              <w:rPr>
                <w:rFonts w:ascii="Noteworthy Light" w:hAnsi="Noteworthy Light"/>
                <w:sz w:val="20"/>
                <w:szCs w:val="20"/>
              </w:rPr>
            </w:pPr>
          </w:p>
        </w:tc>
      </w:tr>
      <w:tr w:rsidR="00A704D9" w:rsidTr="00A704D9">
        <w:trPr>
          <w:trHeight w:val="1694"/>
        </w:trPr>
        <w:tc>
          <w:tcPr>
            <w:tcW w:w="5363" w:type="dxa"/>
          </w:tcPr>
          <w:p w:rsidR="00F149D2" w:rsidRPr="00DF5824" w:rsidRDefault="006A728F" w:rsidP="00F149D2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Citizenship</w:t>
            </w:r>
          </w:p>
        </w:tc>
        <w:tc>
          <w:tcPr>
            <w:tcW w:w="5363" w:type="dxa"/>
          </w:tcPr>
          <w:p w:rsidR="00AE28A6" w:rsidRPr="00485C68" w:rsidRDefault="00AE28A6" w:rsidP="00AE28A6">
            <w:pPr>
              <w:pStyle w:val="ListParagraph"/>
              <w:numPr>
                <w:ilvl w:val="0"/>
                <w:numId w:val="17"/>
              </w:numPr>
              <w:rPr>
                <w:rFonts w:ascii="Noteworthy Light" w:hAnsi="Noteworthy Light"/>
                <w:sz w:val="20"/>
                <w:szCs w:val="20"/>
              </w:rPr>
            </w:pPr>
            <w:r w:rsidRPr="00485C68">
              <w:rPr>
                <w:rFonts w:ascii="Noteworthy Light" w:hAnsi="Noteworthy Light"/>
                <w:sz w:val="20"/>
                <w:szCs w:val="20"/>
              </w:rPr>
              <w:t>To know that human rights are specific rights that apply to all people.</w:t>
            </w:r>
          </w:p>
          <w:p w:rsidR="00AE28A6" w:rsidRPr="00485C68" w:rsidRDefault="00AE28A6" w:rsidP="00AE28A6">
            <w:pPr>
              <w:pStyle w:val="ListParagraph"/>
              <w:numPr>
                <w:ilvl w:val="0"/>
                <w:numId w:val="17"/>
              </w:numPr>
              <w:rPr>
                <w:rFonts w:ascii="Noteworthy Light" w:hAnsi="Noteworthy Light"/>
                <w:sz w:val="20"/>
                <w:szCs w:val="20"/>
              </w:rPr>
            </w:pPr>
            <w:r w:rsidRPr="00485C68">
              <w:rPr>
                <w:rFonts w:ascii="Noteworthy Light" w:hAnsi="Noteworthy Light"/>
                <w:sz w:val="20"/>
                <w:szCs w:val="20"/>
              </w:rPr>
              <w:t>To know some of the people who protect our human rights such as police, judges and politicians.</w:t>
            </w:r>
          </w:p>
          <w:p w:rsidR="00AE28A6" w:rsidRPr="00485C68" w:rsidRDefault="00AE28A6" w:rsidP="00AE28A6">
            <w:pPr>
              <w:pStyle w:val="ListParagraph"/>
              <w:numPr>
                <w:ilvl w:val="0"/>
                <w:numId w:val="17"/>
              </w:numPr>
              <w:rPr>
                <w:rFonts w:ascii="Noteworthy Light" w:hAnsi="Noteworthy Light"/>
                <w:sz w:val="20"/>
                <w:szCs w:val="20"/>
              </w:rPr>
            </w:pPr>
            <w:r w:rsidRPr="00485C68">
              <w:rPr>
                <w:rFonts w:ascii="Noteworthy Light" w:hAnsi="Noteworthy Light"/>
                <w:sz w:val="20"/>
                <w:szCs w:val="20"/>
              </w:rPr>
              <w:t>To know that reusing items is of benefit to the environment.</w:t>
            </w:r>
          </w:p>
          <w:p w:rsidR="00AE28A6" w:rsidRPr="00485C68" w:rsidRDefault="00AE28A6" w:rsidP="00AE28A6">
            <w:pPr>
              <w:pStyle w:val="ListParagraph"/>
              <w:numPr>
                <w:ilvl w:val="0"/>
                <w:numId w:val="17"/>
              </w:numPr>
              <w:rPr>
                <w:rFonts w:ascii="Noteworthy Light" w:hAnsi="Noteworthy Light"/>
                <w:sz w:val="20"/>
                <w:szCs w:val="20"/>
              </w:rPr>
            </w:pPr>
            <w:r w:rsidRPr="00485C68">
              <w:rPr>
                <w:rFonts w:ascii="Noteworthy Light" w:hAnsi="Noteworthy Light"/>
                <w:sz w:val="20"/>
                <w:szCs w:val="20"/>
              </w:rPr>
              <w:t>To know that there are a number of groups which make up the local community.</w:t>
            </w:r>
          </w:p>
          <w:p w:rsidR="006A728F" w:rsidRPr="00485C68" w:rsidRDefault="006A728F" w:rsidP="00B51E68">
            <w:pPr>
              <w:pStyle w:val="ListParagraph"/>
              <w:rPr>
                <w:rFonts w:ascii="Noteworthy Light" w:hAnsi="Noteworthy Light"/>
                <w:sz w:val="20"/>
                <w:szCs w:val="20"/>
              </w:rPr>
            </w:pPr>
          </w:p>
        </w:tc>
      </w:tr>
      <w:tr w:rsidR="00A704D9" w:rsidTr="00A704D9">
        <w:trPr>
          <w:trHeight w:val="838"/>
        </w:trPr>
        <w:tc>
          <w:tcPr>
            <w:tcW w:w="5363" w:type="dxa"/>
          </w:tcPr>
          <w:p w:rsidR="00F149D2" w:rsidRPr="00DF5824" w:rsidRDefault="006A728F" w:rsidP="00F149D2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Economic wellbeing</w:t>
            </w:r>
          </w:p>
        </w:tc>
        <w:tc>
          <w:tcPr>
            <w:tcW w:w="5363" w:type="dxa"/>
          </w:tcPr>
          <w:p w:rsidR="00485C68" w:rsidRPr="00485C68" w:rsidRDefault="00485C68" w:rsidP="00485C68">
            <w:pPr>
              <w:pStyle w:val="ListParagraph"/>
              <w:numPr>
                <w:ilvl w:val="0"/>
                <w:numId w:val="18"/>
              </w:numPr>
              <w:rPr>
                <w:rFonts w:ascii="Noteworthy Light" w:hAnsi="Noteworthy Light"/>
                <w:sz w:val="20"/>
                <w:szCs w:val="20"/>
              </w:rPr>
            </w:pPr>
            <w:r w:rsidRPr="00485C68">
              <w:rPr>
                <w:rFonts w:ascii="Noteworthy Light" w:hAnsi="Noteworthy Light"/>
                <w:sz w:val="20"/>
                <w:szCs w:val="20"/>
              </w:rPr>
              <w:t>To know that money can be lost in a variety of ways.</w:t>
            </w:r>
          </w:p>
          <w:p w:rsidR="00485C68" w:rsidRPr="00485C68" w:rsidRDefault="00485C68" w:rsidP="00485C68">
            <w:pPr>
              <w:pStyle w:val="ListParagraph"/>
              <w:numPr>
                <w:ilvl w:val="0"/>
                <w:numId w:val="18"/>
              </w:numPr>
              <w:rPr>
                <w:rFonts w:ascii="Noteworthy Light" w:hAnsi="Noteworthy Light"/>
                <w:sz w:val="20"/>
                <w:szCs w:val="20"/>
              </w:rPr>
            </w:pPr>
            <w:r w:rsidRPr="00485C68">
              <w:rPr>
                <w:rFonts w:ascii="Noteworthy Light" w:hAnsi="Noteworthy Light"/>
                <w:sz w:val="20"/>
                <w:szCs w:val="20"/>
              </w:rPr>
              <w:t>To understand the importance of tracking money.</w:t>
            </w:r>
          </w:p>
          <w:p w:rsidR="00485C68" w:rsidRPr="00485C68" w:rsidRDefault="00485C68" w:rsidP="00485C68">
            <w:pPr>
              <w:pStyle w:val="ListParagraph"/>
              <w:numPr>
                <w:ilvl w:val="0"/>
                <w:numId w:val="18"/>
              </w:numPr>
              <w:rPr>
                <w:rFonts w:ascii="Noteworthy Light" w:hAnsi="Noteworthy Light"/>
                <w:sz w:val="20"/>
                <w:szCs w:val="20"/>
              </w:rPr>
            </w:pPr>
            <w:r w:rsidRPr="00485C68">
              <w:rPr>
                <w:rFonts w:ascii="Noteworthy Light" w:hAnsi="Noteworthy Light"/>
                <w:sz w:val="20"/>
                <w:szCs w:val="20"/>
              </w:rPr>
              <w:t>To know that people will have more than one job or career in their lifetimes.</w:t>
            </w:r>
          </w:p>
          <w:p w:rsidR="00A704D9" w:rsidRPr="00485C68" w:rsidRDefault="00A704D9" w:rsidP="00B51E68">
            <w:pPr>
              <w:rPr>
                <w:rFonts w:ascii="Noteworthy Light" w:hAnsi="Noteworthy Light"/>
                <w:sz w:val="20"/>
                <w:szCs w:val="20"/>
              </w:rPr>
            </w:pPr>
          </w:p>
        </w:tc>
      </w:tr>
      <w:tr w:rsidR="00A704D9" w:rsidTr="00A704D9">
        <w:trPr>
          <w:trHeight w:val="437"/>
        </w:trPr>
        <w:tc>
          <w:tcPr>
            <w:tcW w:w="5363" w:type="dxa"/>
          </w:tcPr>
          <w:p w:rsidR="00F149D2" w:rsidRPr="00DF5824" w:rsidRDefault="00A704D9" w:rsidP="00F149D2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Transition</w:t>
            </w:r>
          </w:p>
        </w:tc>
        <w:tc>
          <w:tcPr>
            <w:tcW w:w="5363" w:type="dxa"/>
          </w:tcPr>
          <w:p w:rsidR="00485C68" w:rsidRPr="00485C68" w:rsidRDefault="00485C68" w:rsidP="00485C68">
            <w:pPr>
              <w:pStyle w:val="ListParagraph"/>
              <w:numPr>
                <w:ilvl w:val="0"/>
                <w:numId w:val="19"/>
              </w:numPr>
              <w:rPr>
                <w:rFonts w:ascii="Noteworthy Light" w:hAnsi="Noteworthy Light"/>
                <w:sz w:val="20"/>
                <w:szCs w:val="20"/>
              </w:rPr>
            </w:pPr>
            <w:r w:rsidRPr="00485C68">
              <w:rPr>
                <w:rFonts w:ascii="Noteworthy Light" w:hAnsi="Noteworthy Light"/>
                <w:sz w:val="20"/>
                <w:szCs w:val="20"/>
              </w:rPr>
              <w:t>To know that setting goals can help us to achieve what we want.</w:t>
            </w:r>
          </w:p>
          <w:p w:rsidR="00F149D2" w:rsidRPr="00485C68" w:rsidRDefault="00F149D2" w:rsidP="00B51E68">
            <w:pPr>
              <w:pStyle w:val="ListParagraph"/>
              <w:rPr>
                <w:rFonts w:ascii="Noteworthy Light" w:hAnsi="Noteworthy Light"/>
                <w:sz w:val="20"/>
                <w:szCs w:val="20"/>
              </w:rPr>
            </w:pPr>
          </w:p>
        </w:tc>
      </w:tr>
    </w:tbl>
    <w:p w:rsidR="00F149D2" w:rsidRPr="00F149D2" w:rsidRDefault="00F149D2" w:rsidP="00F149D2"/>
    <w:p w:rsidR="00F149D2" w:rsidRPr="00F149D2" w:rsidRDefault="00F149D2" w:rsidP="00F149D2">
      <w:bookmarkStart w:id="0" w:name="_GoBack"/>
      <w:bookmarkEnd w:id="0"/>
    </w:p>
    <w:sectPr w:rsidR="00F149D2" w:rsidRPr="00F149D2" w:rsidSect="00F149D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2AD"/>
    <w:multiLevelType w:val="hybridMultilevel"/>
    <w:tmpl w:val="EC1A38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05849"/>
    <w:multiLevelType w:val="hybridMultilevel"/>
    <w:tmpl w:val="78C0B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E22F04"/>
    <w:multiLevelType w:val="hybridMultilevel"/>
    <w:tmpl w:val="CC186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E54AD"/>
    <w:multiLevelType w:val="hybridMultilevel"/>
    <w:tmpl w:val="69624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2D27D5"/>
    <w:multiLevelType w:val="hybridMultilevel"/>
    <w:tmpl w:val="2ED86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790451"/>
    <w:multiLevelType w:val="hybridMultilevel"/>
    <w:tmpl w:val="795416A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1A800E4"/>
    <w:multiLevelType w:val="hybridMultilevel"/>
    <w:tmpl w:val="D1789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86624D"/>
    <w:multiLevelType w:val="hybridMultilevel"/>
    <w:tmpl w:val="BA4C7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67D7654"/>
    <w:multiLevelType w:val="hybridMultilevel"/>
    <w:tmpl w:val="876E0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11DD6"/>
    <w:multiLevelType w:val="hybridMultilevel"/>
    <w:tmpl w:val="A762CC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36E98"/>
    <w:multiLevelType w:val="hybridMultilevel"/>
    <w:tmpl w:val="0ECA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43814"/>
    <w:multiLevelType w:val="hybridMultilevel"/>
    <w:tmpl w:val="910AC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C666CC"/>
    <w:multiLevelType w:val="hybridMultilevel"/>
    <w:tmpl w:val="DDBE5D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E03508"/>
    <w:multiLevelType w:val="hybridMultilevel"/>
    <w:tmpl w:val="5492C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F6F6D"/>
    <w:multiLevelType w:val="hybridMultilevel"/>
    <w:tmpl w:val="143474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012B21"/>
    <w:multiLevelType w:val="hybridMultilevel"/>
    <w:tmpl w:val="7BAA8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44DC3"/>
    <w:multiLevelType w:val="hybridMultilevel"/>
    <w:tmpl w:val="F48E8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23445"/>
    <w:multiLevelType w:val="hybridMultilevel"/>
    <w:tmpl w:val="F08E33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67FD8"/>
    <w:multiLevelType w:val="hybridMultilevel"/>
    <w:tmpl w:val="A94076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7"/>
  </w:num>
  <w:num w:numId="5">
    <w:abstractNumId w:val="2"/>
  </w:num>
  <w:num w:numId="6">
    <w:abstractNumId w:val="13"/>
  </w:num>
  <w:num w:numId="7">
    <w:abstractNumId w:val="4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  <w:num w:numId="15">
    <w:abstractNumId w:val="15"/>
  </w:num>
  <w:num w:numId="16">
    <w:abstractNumId w:val="7"/>
  </w:num>
  <w:num w:numId="17">
    <w:abstractNumId w:val="1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7B"/>
    <w:rsid w:val="00271A5D"/>
    <w:rsid w:val="00485C68"/>
    <w:rsid w:val="00664458"/>
    <w:rsid w:val="006A728F"/>
    <w:rsid w:val="007D707B"/>
    <w:rsid w:val="00A704D9"/>
    <w:rsid w:val="00AE28A6"/>
    <w:rsid w:val="00B51E68"/>
    <w:rsid w:val="00BA3E46"/>
    <w:rsid w:val="00DF5824"/>
    <w:rsid w:val="00F1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0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14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9D2"/>
    <w:pPr>
      <w:ind w:left="720"/>
      <w:contextualSpacing/>
    </w:pPr>
  </w:style>
  <w:style w:type="paragraph" w:styleId="NoSpacing">
    <w:name w:val="No Spacing"/>
    <w:uiPriority w:val="1"/>
    <w:qFormat/>
    <w:rsid w:val="00B51E68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0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14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9D2"/>
    <w:pPr>
      <w:ind w:left="720"/>
      <w:contextualSpacing/>
    </w:pPr>
  </w:style>
  <w:style w:type="paragraph" w:styleId="NoSpacing">
    <w:name w:val="No Spacing"/>
    <w:uiPriority w:val="1"/>
    <w:qFormat/>
    <w:rsid w:val="00B51E68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7FA1CE-BB62-0F40-8F37-B12DB74A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Macintosh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Johnson</cp:lastModifiedBy>
  <cp:revision>2</cp:revision>
  <dcterms:created xsi:type="dcterms:W3CDTF">2022-10-04T19:31:00Z</dcterms:created>
  <dcterms:modified xsi:type="dcterms:W3CDTF">2022-10-04T19:31:00Z</dcterms:modified>
</cp:coreProperties>
</file>